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36DE" w14:textId="7E249183" w:rsidR="00997FBE" w:rsidRDefault="00414483">
      <w:pPr>
        <w:rPr>
          <w:b/>
          <w:bCs/>
        </w:rPr>
      </w:pPr>
      <w:r>
        <w:rPr>
          <w:b/>
          <w:bCs/>
        </w:rPr>
        <w:t xml:space="preserve">Subject line: Act Now: Urge </w:t>
      </w:r>
      <w:r w:rsidR="00B47A4A">
        <w:rPr>
          <w:b/>
          <w:bCs/>
        </w:rPr>
        <w:t xml:space="preserve">Congress to </w:t>
      </w:r>
      <w:r w:rsidR="41BBAB94" w:rsidRPr="0C6E88B4">
        <w:rPr>
          <w:b/>
          <w:bCs/>
        </w:rPr>
        <w:t>Pass</w:t>
      </w:r>
      <w:r w:rsidR="41BBAB94" w:rsidRPr="71D1BAE7">
        <w:rPr>
          <w:b/>
          <w:bCs/>
        </w:rPr>
        <w:t xml:space="preserve"> </w:t>
      </w:r>
      <w:r w:rsidR="41BBAB94" w:rsidRPr="589A0AC2">
        <w:rPr>
          <w:b/>
          <w:bCs/>
        </w:rPr>
        <w:t xml:space="preserve">Bipartisan </w:t>
      </w:r>
      <w:r w:rsidR="20677A2E" w:rsidRPr="6DF9E29C">
        <w:rPr>
          <w:b/>
          <w:bCs/>
        </w:rPr>
        <w:t xml:space="preserve">Appropriations by </w:t>
      </w:r>
      <w:r w:rsidR="20677A2E" w:rsidRPr="1C6C2BB0">
        <w:rPr>
          <w:b/>
          <w:bCs/>
        </w:rPr>
        <w:t xml:space="preserve">January </w:t>
      </w:r>
      <w:r w:rsidR="20677A2E" w:rsidRPr="79A5922E">
        <w:rPr>
          <w:b/>
          <w:bCs/>
        </w:rPr>
        <w:t>30</w:t>
      </w:r>
      <w:r w:rsidR="20677A2E" w:rsidRPr="79A5922E">
        <w:rPr>
          <w:b/>
          <w:bCs/>
          <w:vertAlign w:val="superscript"/>
        </w:rPr>
        <w:t>th</w:t>
      </w:r>
      <w:r w:rsidR="20677A2E" w:rsidRPr="79A5922E">
        <w:rPr>
          <w:b/>
          <w:bCs/>
        </w:rPr>
        <w:t xml:space="preserve"> </w:t>
      </w:r>
    </w:p>
    <w:p w14:paraId="607FE662" w14:textId="516CE623" w:rsidR="00534FDE" w:rsidRPr="00CA2141" w:rsidRDefault="00C64F66">
      <w:pPr>
        <w:rPr>
          <w:b/>
          <w:bCs/>
        </w:rPr>
      </w:pPr>
      <w:hyperlink r:id="rId8" w:history="1">
        <w:r w:rsidR="00CA2141" w:rsidRPr="00C64F66">
          <w:rPr>
            <w:rStyle w:val="Hyperlink"/>
            <w:b/>
            <w:bCs/>
          </w:rPr>
          <w:t>Please take two minutes today</w:t>
        </w:r>
      </w:hyperlink>
      <w:r w:rsidR="00CA2141" w:rsidRPr="00CA2141">
        <w:rPr>
          <w:b/>
          <w:bCs/>
        </w:rPr>
        <w:t xml:space="preserve"> to urge your </w:t>
      </w:r>
      <w:r w:rsidR="00707B06" w:rsidRPr="00707B06">
        <w:rPr>
          <w:b/>
          <w:bCs/>
        </w:rPr>
        <w:t>U.S. Senators and Representatives to work together to pass bipartisan appropriations bills that protect critical investments in psychology education, research, and behavioral health services</w:t>
      </w:r>
      <w:r w:rsidR="00707B06">
        <w:rPr>
          <w:b/>
          <w:bCs/>
        </w:rPr>
        <w:t xml:space="preserve"> by</w:t>
      </w:r>
      <w:r w:rsidR="00CA2141" w:rsidRPr="00CA2141">
        <w:rPr>
          <w:b/>
          <w:bCs/>
        </w:rPr>
        <w:t xml:space="preserve"> January 30, 2026.</w:t>
      </w:r>
      <w:r w:rsidR="00CA2141">
        <w:rPr>
          <w:b/>
          <w:bCs/>
        </w:rPr>
        <w:t xml:space="preserve"> </w:t>
      </w:r>
    </w:p>
    <w:p w14:paraId="40F7104A" w14:textId="747E8073" w:rsidR="00C00576" w:rsidRDefault="00BE4D4C" w:rsidP="00C00576">
      <w:r w:rsidRPr="00BE4D4C">
        <w:t xml:space="preserve">These programs are essential to meeting the growing mental health needs of individuals and families nationwide. </w:t>
      </w:r>
      <w:r w:rsidR="00C00576" w:rsidRPr="004A591F">
        <w:rPr>
          <w:b/>
        </w:rPr>
        <w:t>Failure to provide adequate funding would fall hardest on vulnerable communities</w:t>
      </w:r>
      <w:r w:rsidR="00D1526C" w:rsidRPr="004A591F">
        <w:rPr>
          <w:b/>
        </w:rPr>
        <w:t>, including</w:t>
      </w:r>
      <w:r w:rsidR="003C42B5">
        <w:rPr>
          <w:b/>
        </w:rPr>
        <w:t xml:space="preserve"> </w:t>
      </w:r>
      <w:r w:rsidR="006A64CF" w:rsidRPr="006A6A41">
        <w:rPr>
          <w:b/>
        </w:rPr>
        <w:t>people with disabilities, veterans and rural communities</w:t>
      </w:r>
      <w:r w:rsidR="00C00576" w:rsidRPr="006A6A41">
        <w:rPr>
          <w:b/>
        </w:rPr>
        <w:t xml:space="preserve">. </w:t>
      </w:r>
    </w:p>
    <w:p w14:paraId="6138CF69" w14:textId="219DD7F9" w:rsidR="00C00576" w:rsidRDefault="00C00576" w:rsidP="00C00576">
      <w:r w:rsidRPr="006A6A41">
        <w:rPr>
          <w:b/>
        </w:rPr>
        <w:t xml:space="preserve">Additionally, it is crucial that </w:t>
      </w:r>
      <w:r w:rsidR="00B40832" w:rsidRPr="006A6A41">
        <w:rPr>
          <w:b/>
          <w:bCs/>
        </w:rPr>
        <w:t xml:space="preserve">Congress </w:t>
      </w:r>
      <w:r w:rsidR="34738AC3" w:rsidRPr="32D64C05">
        <w:rPr>
          <w:b/>
          <w:bCs/>
        </w:rPr>
        <w:t>hears</w:t>
      </w:r>
      <w:r w:rsidR="00B40832" w:rsidRPr="006A6A41">
        <w:rPr>
          <w:b/>
          <w:bCs/>
        </w:rPr>
        <w:t xml:space="preserve"> </w:t>
      </w:r>
      <w:r w:rsidR="00B40832">
        <w:rPr>
          <w:b/>
          <w:bCs/>
        </w:rPr>
        <w:t xml:space="preserve">constituents </w:t>
      </w:r>
      <w:r w:rsidR="0091153D">
        <w:rPr>
          <w:b/>
          <w:bCs/>
        </w:rPr>
        <w:t>on the need</w:t>
      </w:r>
      <w:r w:rsidR="00B40832">
        <w:rPr>
          <w:b/>
        </w:rPr>
        <w:t xml:space="preserve"> to </w:t>
      </w:r>
      <w:r w:rsidR="0091153D">
        <w:rPr>
          <w:b/>
          <w:bCs/>
        </w:rPr>
        <w:t>assert</w:t>
      </w:r>
      <w:r w:rsidR="00B40832" w:rsidRPr="006A6A41">
        <w:rPr>
          <w:b/>
          <w:bCs/>
        </w:rPr>
        <w:t xml:space="preserve"> its oversight responsibilities.</w:t>
      </w:r>
      <w:r w:rsidR="00B40832">
        <w:t xml:space="preserve"> T</w:t>
      </w:r>
      <w:r>
        <w:t>he funding allocated by Congress</w:t>
      </w:r>
      <w:r w:rsidR="0095418D">
        <w:t xml:space="preserve"> must</w:t>
      </w:r>
      <w:r>
        <w:t xml:space="preserve"> be appropriately disbursed to programs and departments as outlined in funding bills. </w:t>
      </w:r>
      <w:r w:rsidR="004C5AD9">
        <w:t>For</w:t>
      </w:r>
      <w:r w:rsidR="0041558F">
        <w:t xml:space="preserve"> example, r</w:t>
      </w:r>
      <w:r>
        <w:t>ecent actions by the administration to withhold funds and dismantle the Department of Education without congressional approval</w:t>
      </w:r>
      <w:r w:rsidR="00F3167A">
        <w:t xml:space="preserve"> </w:t>
      </w:r>
      <w:r>
        <w:t xml:space="preserve">set a dangerous precedent that could extend beyond the Department of Education and threaten the stability of other departments. </w:t>
      </w:r>
      <w:r w:rsidR="00FE32F6">
        <w:t xml:space="preserve">As funding </w:t>
      </w:r>
      <w:r w:rsidR="00FC62A3">
        <w:t>negotia</w:t>
      </w:r>
      <w:r w:rsidR="00CD537F">
        <w:t>tions</w:t>
      </w:r>
      <w:r w:rsidR="00FE32F6">
        <w:t xml:space="preserve"> advance, </w:t>
      </w:r>
      <w:r>
        <w:t xml:space="preserve">Congress must </w:t>
      </w:r>
      <w:r w:rsidR="00C31055">
        <w:t xml:space="preserve">exercise </w:t>
      </w:r>
      <w:r>
        <w:t>its constitutional authority to prevent such unilateral decisions</w:t>
      </w:r>
      <w:r w:rsidR="00A03EA5">
        <w:t xml:space="preserve"> Protecting this </w:t>
      </w:r>
      <w:r w:rsidR="00862157">
        <w:t xml:space="preserve">authority is essential to preserving accountability and ensuring that </w:t>
      </w:r>
      <w:r w:rsidR="007B5F92">
        <w:t>funding</w:t>
      </w:r>
      <w:r w:rsidR="00862157">
        <w:t xml:space="preserve"> </w:t>
      </w:r>
      <w:r w:rsidR="0095418D">
        <w:t xml:space="preserve">decisions </w:t>
      </w:r>
      <w:r w:rsidR="00862157">
        <w:t xml:space="preserve">reflects the will of the people </w:t>
      </w:r>
      <w:r w:rsidR="00941816">
        <w:t xml:space="preserve">– not unchecked executive </w:t>
      </w:r>
      <w:r w:rsidR="0095418D">
        <w:t>choice</w:t>
      </w:r>
      <w:r w:rsidR="00BB2BAC">
        <w:t>s.</w:t>
      </w:r>
    </w:p>
    <w:p w14:paraId="4155CC5F" w14:textId="291005EA" w:rsidR="002961A4" w:rsidRDefault="00B47A4A">
      <w:r w:rsidRPr="00B47A4A">
        <w:rPr>
          <w:b/>
          <w:bCs/>
        </w:rPr>
        <w:t>Your action matters</w:t>
      </w:r>
      <w:r w:rsidR="00B77406">
        <w:rPr>
          <w:b/>
          <w:bCs/>
        </w:rPr>
        <w:t xml:space="preserve"> </w:t>
      </w:r>
      <w:r w:rsidR="00F55B8F">
        <w:rPr>
          <w:b/>
          <w:bCs/>
        </w:rPr>
        <w:t xml:space="preserve">to prevent disruptions to programs that </w:t>
      </w:r>
      <w:r w:rsidR="00F55B8F" w:rsidRPr="008F3A2A">
        <w:rPr>
          <w:b/>
          <w:bCs/>
        </w:rPr>
        <w:t>train the behavioral health workforce, advance scientific research, and provide equitable access to care and education</w:t>
      </w:r>
      <w:r w:rsidR="00F55B8F">
        <w:t>.</w:t>
      </w:r>
      <w:r>
        <w:t xml:space="preserve"> </w:t>
      </w:r>
      <w:r w:rsidR="000569F6" w:rsidRPr="000569F6">
        <w:t xml:space="preserve">Congress faces a deadline of January 30 to finalize funding. </w:t>
      </w:r>
      <w:r w:rsidR="005840A2" w:rsidRPr="005840A2">
        <w:t xml:space="preserve">Urge your Senators and Representative today to work across party lines and pass bipartisan appropriations bills that fully fund </w:t>
      </w:r>
      <w:r w:rsidR="002961A4">
        <w:t xml:space="preserve">programs key to </w:t>
      </w:r>
      <w:r w:rsidR="005840A2" w:rsidRPr="005840A2">
        <w:t>psychology</w:t>
      </w:r>
      <w:r w:rsidR="002961A4">
        <w:t>.</w:t>
      </w:r>
    </w:p>
    <w:p w14:paraId="56B532E8" w14:textId="2BEE89C6" w:rsidR="0053586F" w:rsidRPr="004A591F" w:rsidRDefault="005840A2">
      <w:pPr>
        <w:rPr>
          <w:b/>
        </w:rPr>
      </w:pPr>
      <w:r w:rsidRPr="008F3A2A">
        <w:rPr>
          <w:b/>
        </w:rPr>
        <w:t>Every message count</w:t>
      </w:r>
      <w:r w:rsidR="004A591F">
        <w:rPr>
          <w:b/>
        </w:rPr>
        <w:t>s</w:t>
      </w:r>
      <w:r w:rsidR="007E2DE3" w:rsidRPr="008F3A2A">
        <w:rPr>
          <w:b/>
        </w:rPr>
        <w:t xml:space="preserve"> - </w:t>
      </w:r>
      <w:hyperlink r:id="rId9" w:history="1">
        <w:r w:rsidRPr="00C64F66">
          <w:rPr>
            <w:rStyle w:val="Hyperlink"/>
            <w:b/>
          </w:rPr>
          <w:t>act now to protect these critical programs</w:t>
        </w:r>
      </w:hyperlink>
      <w:r w:rsidRPr="008F3A2A">
        <w:rPr>
          <w:b/>
        </w:rPr>
        <w:t>.</w:t>
      </w:r>
      <w:r w:rsidR="004633E6">
        <w:rPr>
          <w:b/>
          <w:bCs/>
        </w:rPr>
        <w:t xml:space="preserve"> </w:t>
      </w:r>
    </w:p>
    <w:p w14:paraId="1C1E8F41" w14:textId="77777777" w:rsidR="008B7031" w:rsidRDefault="008B7031"/>
    <w:p w14:paraId="5D7ACDC8" w14:textId="77777777" w:rsidR="007E2DE3" w:rsidRDefault="007E2DE3"/>
    <w:p w14:paraId="58616481" w14:textId="00B60AA5" w:rsidR="007E2DE3" w:rsidRPr="00177894" w:rsidRDefault="007E2DE3">
      <w:pPr>
        <w:rPr>
          <w:b/>
          <w:bCs/>
        </w:rPr>
      </w:pPr>
      <w:r w:rsidRPr="00177894">
        <w:rPr>
          <w:b/>
          <w:bCs/>
        </w:rPr>
        <w:t>Message to</w:t>
      </w:r>
      <w:r w:rsidR="00177894" w:rsidRPr="00177894">
        <w:rPr>
          <w:b/>
          <w:bCs/>
        </w:rPr>
        <w:t xml:space="preserve"> Congress:</w:t>
      </w:r>
    </w:p>
    <w:p w14:paraId="72713C8E" w14:textId="70605406" w:rsidR="3108693F" w:rsidRDefault="3108693F" w:rsidP="003C42B5">
      <w:pPr>
        <w:spacing w:before="210" w:after="0" w:line="300" w:lineRule="auto"/>
        <w:rPr>
          <w:rFonts w:ascii="Segoe UI" w:eastAsia="Segoe UI" w:hAnsi="Segoe UI" w:cs="Segoe UI"/>
          <w:sz w:val="21"/>
          <w:szCs w:val="21"/>
        </w:rPr>
      </w:pPr>
      <w:r w:rsidRPr="2C4309DF">
        <w:rPr>
          <w:rFonts w:ascii="Segoe UI" w:eastAsia="Segoe UI" w:hAnsi="Segoe UI" w:cs="Segoe UI"/>
          <w:sz w:val="21"/>
          <w:szCs w:val="21"/>
        </w:rPr>
        <w:t xml:space="preserve">I urge Congress to pass bipartisan </w:t>
      </w:r>
      <w:r w:rsidRPr="5F36D96F">
        <w:rPr>
          <w:rFonts w:ascii="Segoe UI" w:eastAsia="Segoe UI" w:hAnsi="Segoe UI" w:cs="Segoe UI"/>
          <w:sz w:val="21"/>
          <w:szCs w:val="21"/>
        </w:rPr>
        <w:t>appropriations</w:t>
      </w:r>
      <w:r w:rsidRPr="6FC002DF">
        <w:rPr>
          <w:rFonts w:ascii="Segoe UI" w:eastAsia="Segoe UI" w:hAnsi="Segoe UI" w:cs="Segoe UI"/>
          <w:sz w:val="21"/>
          <w:szCs w:val="21"/>
        </w:rPr>
        <w:t xml:space="preserve"> bills by the January 30</w:t>
      </w:r>
      <w:r w:rsidR="00174E87">
        <w:rPr>
          <w:rFonts w:ascii="Segoe UI" w:eastAsia="Segoe UI" w:hAnsi="Segoe UI" w:cs="Segoe UI"/>
          <w:sz w:val="21"/>
          <w:szCs w:val="21"/>
        </w:rPr>
        <w:t xml:space="preserve">, </w:t>
      </w:r>
      <w:proofErr w:type="gramStart"/>
      <w:r w:rsidR="00174E87">
        <w:rPr>
          <w:rFonts w:ascii="Segoe UI" w:eastAsia="Segoe UI" w:hAnsi="Segoe UI" w:cs="Segoe UI"/>
          <w:sz w:val="21"/>
          <w:szCs w:val="21"/>
        </w:rPr>
        <w:t>2026</w:t>
      </w:r>
      <w:proofErr w:type="gramEnd"/>
      <w:r w:rsidRPr="6FC002DF">
        <w:rPr>
          <w:rFonts w:ascii="Segoe UI" w:eastAsia="Segoe UI" w:hAnsi="Segoe UI" w:cs="Segoe UI"/>
          <w:sz w:val="21"/>
          <w:szCs w:val="21"/>
        </w:rPr>
        <w:t xml:space="preserve"> funding deadline and ensure full support for psychology education, research, and behavioral health services—critical to addressing the nation’s growing mental health needs.</w:t>
      </w:r>
    </w:p>
    <w:p w14:paraId="562E48E1" w14:textId="01B59969" w:rsidR="3108693F" w:rsidRDefault="3108693F" w:rsidP="003C42B5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6FC002DF">
        <w:rPr>
          <w:rFonts w:ascii="Segoe UI" w:eastAsia="Segoe UI" w:hAnsi="Segoe UI" w:cs="Segoe UI"/>
          <w:sz w:val="21"/>
          <w:szCs w:val="21"/>
        </w:rPr>
        <w:t>Failure to provide adequate funding will disproportionately harm vulnerable communities, including rural and low-income populations and children with disabilities. Disruptions threaten workforce training, scientific progress, and equitable access to care.</w:t>
      </w:r>
    </w:p>
    <w:p w14:paraId="6B05FD98" w14:textId="282FE0AB" w:rsidR="3108693F" w:rsidRDefault="3108693F" w:rsidP="003C42B5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6FC002DF">
        <w:rPr>
          <w:rFonts w:ascii="Segoe UI" w:eastAsia="Segoe UI" w:hAnsi="Segoe UI" w:cs="Segoe UI"/>
          <w:sz w:val="21"/>
          <w:szCs w:val="21"/>
        </w:rPr>
        <w:lastRenderedPageBreak/>
        <w:t>Congress must also guarantee that funds are disbursed as intended. Recent attempts by the administration to withhold funds and dismantle the Department of Education without approval set a dangerous precedent that undermines constitutional authority and risks destabilizing other departments.</w:t>
      </w:r>
    </w:p>
    <w:p w14:paraId="53C2E391" w14:textId="5689834A" w:rsidR="3108693F" w:rsidRDefault="3108693F" w:rsidP="003C42B5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6FC002DF">
        <w:rPr>
          <w:rFonts w:ascii="Segoe UI" w:eastAsia="Segoe UI" w:hAnsi="Segoe UI" w:cs="Segoe UI"/>
          <w:sz w:val="21"/>
          <w:szCs w:val="21"/>
        </w:rPr>
        <w:t xml:space="preserve">This is a pivotal moment. Your leadership is essential. </w:t>
      </w:r>
      <w:r w:rsidR="00273891">
        <w:rPr>
          <w:rFonts w:ascii="Segoe UI" w:eastAsia="Segoe UI" w:hAnsi="Segoe UI" w:cs="Segoe UI"/>
          <w:sz w:val="21"/>
          <w:szCs w:val="21"/>
        </w:rPr>
        <w:t>Please a</w:t>
      </w:r>
      <w:r w:rsidRPr="6FC002DF">
        <w:rPr>
          <w:rFonts w:ascii="Segoe UI" w:eastAsia="Segoe UI" w:hAnsi="Segoe UI" w:cs="Segoe UI"/>
          <w:sz w:val="21"/>
          <w:szCs w:val="21"/>
        </w:rPr>
        <w:t>ct swiftly to protect these investments, reaffirm Congress’s authority, and prioritize the well-being and stability of our communities.</w:t>
      </w:r>
    </w:p>
    <w:p w14:paraId="4C7C1AA4" w14:textId="5C758138" w:rsidR="00534FDE" w:rsidRDefault="00534FDE" w:rsidP="00534FDE"/>
    <w:sectPr w:rsidR="0053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F21"/>
    <w:multiLevelType w:val="multilevel"/>
    <w:tmpl w:val="2A0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87C86"/>
    <w:multiLevelType w:val="multilevel"/>
    <w:tmpl w:val="055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812721">
    <w:abstractNumId w:val="0"/>
  </w:num>
  <w:num w:numId="2" w16cid:durableId="3894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DE"/>
    <w:rsid w:val="0000336F"/>
    <w:rsid w:val="00023F57"/>
    <w:rsid w:val="000345B8"/>
    <w:rsid w:val="0004467A"/>
    <w:rsid w:val="00052B6D"/>
    <w:rsid w:val="00055C1A"/>
    <w:rsid w:val="000569F6"/>
    <w:rsid w:val="0006299D"/>
    <w:rsid w:val="00064CA7"/>
    <w:rsid w:val="00066E57"/>
    <w:rsid w:val="00067D44"/>
    <w:rsid w:val="000824F5"/>
    <w:rsid w:val="00091B11"/>
    <w:rsid w:val="000A48A0"/>
    <w:rsid w:val="000A667D"/>
    <w:rsid w:val="000B03C3"/>
    <w:rsid w:val="000B2009"/>
    <w:rsid w:val="000C4F58"/>
    <w:rsid w:val="000C5634"/>
    <w:rsid w:val="000C7A74"/>
    <w:rsid w:val="000E2F7B"/>
    <w:rsid w:val="000F38BC"/>
    <w:rsid w:val="000F706C"/>
    <w:rsid w:val="00113092"/>
    <w:rsid w:val="00116CD2"/>
    <w:rsid w:val="00133F8A"/>
    <w:rsid w:val="00174E87"/>
    <w:rsid w:val="00177894"/>
    <w:rsid w:val="001A224F"/>
    <w:rsid w:val="001A376E"/>
    <w:rsid w:val="001C1D88"/>
    <w:rsid w:val="001E053E"/>
    <w:rsid w:val="002051ED"/>
    <w:rsid w:val="002273EC"/>
    <w:rsid w:val="00237635"/>
    <w:rsid w:val="00242DF3"/>
    <w:rsid w:val="002528E7"/>
    <w:rsid w:val="00252977"/>
    <w:rsid w:val="00273891"/>
    <w:rsid w:val="00281089"/>
    <w:rsid w:val="0028143D"/>
    <w:rsid w:val="002823BC"/>
    <w:rsid w:val="002961A4"/>
    <w:rsid w:val="002A69FA"/>
    <w:rsid w:val="002A767F"/>
    <w:rsid w:val="002C3882"/>
    <w:rsid w:val="002D19FF"/>
    <w:rsid w:val="002E3FF9"/>
    <w:rsid w:val="002E60BF"/>
    <w:rsid w:val="0030023E"/>
    <w:rsid w:val="00305F43"/>
    <w:rsid w:val="00315D87"/>
    <w:rsid w:val="00335051"/>
    <w:rsid w:val="0034228B"/>
    <w:rsid w:val="00345C43"/>
    <w:rsid w:val="00353BEE"/>
    <w:rsid w:val="00361186"/>
    <w:rsid w:val="00364175"/>
    <w:rsid w:val="0036528C"/>
    <w:rsid w:val="003830D3"/>
    <w:rsid w:val="00384593"/>
    <w:rsid w:val="00386C30"/>
    <w:rsid w:val="00395C90"/>
    <w:rsid w:val="003A700C"/>
    <w:rsid w:val="003C42B5"/>
    <w:rsid w:val="00414483"/>
    <w:rsid w:val="0041558F"/>
    <w:rsid w:val="0041569E"/>
    <w:rsid w:val="004275A7"/>
    <w:rsid w:val="0045688C"/>
    <w:rsid w:val="00456AFA"/>
    <w:rsid w:val="00456F6B"/>
    <w:rsid w:val="004633E6"/>
    <w:rsid w:val="00490A81"/>
    <w:rsid w:val="004A591F"/>
    <w:rsid w:val="004B1574"/>
    <w:rsid w:val="004B4E06"/>
    <w:rsid w:val="004C205A"/>
    <w:rsid w:val="004C54BB"/>
    <w:rsid w:val="004C5AD9"/>
    <w:rsid w:val="004E0D33"/>
    <w:rsid w:val="004E7CBA"/>
    <w:rsid w:val="004F3D66"/>
    <w:rsid w:val="00534FDE"/>
    <w:rsid w:val="0053586F"/>
    <w:rsid w:val="00536AD0"/>
    <w:rsid w:val="00540D03"/>
    <w:rsid w:val="005424DE"/>
    <w:rsid w:val="0057193A"/>
    <w:rsid w:val="00580CCD"/>
    <w:rsid w:val="005840A2"/>
    <w:rsid w:val="00595396"/>
    <w:rsid w:val="005B2CC0"/>
    <w:rsid w:val="005D0BA5"/>
    <w:rsid w:val="005D280D"/>
    <w:rsid w:val="005D7F9D"/>
    <w:rsid w:val="005E0465"/>
    <w:rsid w:val="005E1DA5"/>
    <w:rsid w:val="005F3E89"/>
    <w:rsid w:val="006147C2"/>
    <w:rsid w:val="00625063"/>
    <w:rsid w:val="006266FD"/>
    <w:rsid w:val="006310EC"/>
    <w:rsid w:val="00641EA1"/>
    <w:rsid w:val="00642563"/>
    <w:rsid w:val="00645123"/>
    <w:rsid w:val="0064600B"/>
    <w:rsid w:val="00663CB6"/>
    <w:rsid w:val="00686645"/>
    <w:rsid w:val="006A64CF"/>
    <w:rsid w:val="006A6A41"/>
    <w:rsid w:val="006B280B"/>
    <w:rsid w:val="006E0AFC"/>
    <w:rsid w:val="00706AF8"/>
    <w:rsid w:val="00707B06"/>
    <w:rsid w:val="00712340"/>
    <w:rsid w:val="00714BC1"/>
    <w:rsid w:val="007175F7"/>
    <w:rsid w:val="007233DF"/>
    <w:rsid w:val="00741E57"/>
    <w:rsid w:val="00744881"/>
    <w:rsid w:val="007539EA"/>
    <w:rsid w:val="0075643B"/>
    <w:rsid w:val="007573EE"/>
    <w:rsid w:val="00760651"/>
    <w:rsid w:val="007610BC"/>
    <w:rsid w:val="0077092E"/>
    <w:rsid w:val="00783BB9"/>
    <w:rsid w:val="007933D8"/>
    <w:rsid w:val="00793A87"/>
    <w:rsid w:val="00796E05"/>
    <w:rsid w:val="007A63FE"/>
    <w:rsid w:val="007B5F92"/>
    <w:rsid w:val="007C5E3E"/>
    <w:rsid w:val="007D65B2"/>
    <w:rsid w:val="007D6C53"/>
    <w:rsid w:val="007E2DE3"/>
    <w:rsid w:val="007E56A1"/>
    <w:rsid w:val="007E66CC"/>
    <w:rsid w:val="007E6B28"/>
    <w:rsid w:val="007F1FB5"/>
    <w:rsid w:val="007F5EC7"/>
    <w:rsid w:val="00805C33"/>
    <w:rsid w:val="00830D7F"/>
    <w:rsid w:val="0083294B"/>
    <w:rsid w:val="00846457"/>
    <w:rsid w:val="00857417"/>
    <w:rsid w:val="00862157"/>
    <w:rsid w:val="008B7031"/>
    <w:rsid w:val="008B7A30"/>
    <w:rsid w:val="008C2CE6"/>
    <w:rsid w:val="008C3527"/>
    <w:rsid w:val="008C664C"/>
    <w:rsid w:val="008D7E74"/>
    <w:rsid w:val="008F3A2A"/>
    <w:rsid w:val="009052CA"/>
    <w:rsid w:val="0091153D"/>
    <w:rsid w:val="0092074F"/>
    <w:rsid w:val="0092429C"/>
    <w:rsid w:val="00941816"/>
    <w:rsid w:val="0095418D"/>
    <w:rsid w:val="009606AB"/>
    <w:rsid w:val="0098151C"/>
    <w:rsid w:val="00981FF4"/>
    <w:rsid w:val="009941D4"/>
    <w:rsid w:val="00997FBE"/>
    <w:rsid w:val="009C1968"/>
    <w:rsid w:val="009C37CD"/>
    <w:rsid w:val="009E348C"/>
    <w:rsid w:val="009E6A3E"/>
    <w:rsid w:val="00A0358D"/>
    <w:rsid w:val="00A03EA5"/>
    <w:rsid w:val="00A269D8"/>
    <w:rsid w:val="00A63B62"/>
    <w:rsid w:val="00A80A81"/>
    <w:rsid w:val="00A82B0C"/>
    <w:rsid w:val="00AA0C6B"/>
    <w:rsid w:val="00AA343F"/>
    <w:rsid w:val="00AA4873"/>
    <w:rsid w:val="00AB77D2"/>
    <w:rsid w:val="00AC535F"/>
    <w:rsid w:val="00AD5BCF"/>
    <w:rsid w:val="00B103CD"/>
    <w:rsid w:val="00B14481"/>
    <w:rsid w:val="00B40832"/>
    <w:rsid w:val="00B42385"/>
    <w:rsid w:val="00B43EAF"/>
    <w:rsid w:val="00B46EB4"/>
    <w:rsid w:val="00B47A4A"/>
    <w:rsid w:val="00B73145"/>
    <w:rsid w:val="00B77406"/>
    <w:rsid w:val="00B91587"/>
    <w:rsid w:val="00BA175B"/>
    <w:rsid w:val="00BB2BAC"/>
    <w:rsid w:val="00BB4BB9"/>
    <w:rsid w:val="00BC2460"/>
    <w:rsid w:val="00BC2A3D"/>
    <w:rsid w:val="00BE4D4C"/>
    <w:rsid w:val="00BF0F89"/>
    <w:rsid w:val="00C00576"/>
    <w:rsid w:val="00C00CDC"/>
    <w:rsid w:val="00C31055"/>
    <w:rsid w:val="00C479B4"/>
    <w:rsid w:val="00C64F66"/>
    <w:rsid w:val="00C6692E"/>
    <w:rsid w:val="00C70E4F"/>
    <w:rsid w:val="00C77F5B"/>
    <w:rsid w:val="00C9020A"/>
    <w:rsid w:val="00C90987"/>
    <w:rsid w:val="00C92E54"/>
    <w:rsid w:val="00C93371"/>
    <w:rsid w:val="00CA2141"/>
    <w:rsid w:val="00CA49F7"/>
    <w:rsid w:val="00CA5ECC"/>
    <w:rsid w:val="00CB2983"/>
    <w:rsid w:val="00CD537F"/>
    <w:rsid w:val="00CD5429"/>
    <w:rsid w:val="00CD72A4"/>
    <w:rsid w:val="00CE2456"/>
    <w:rsid w:val="00CE5599"/>
    <w:rsid w:val="00CF2AA3"/>
    <w:rsid w:val="00CF4669"/>
    <w:rsid w:val="00D04707"/>
    <w:rsid w:val="00D15228"/>
    <w:rsid w:val="00D1526C"/>
    <w:rsid w:val="00D20585"/>
    <w:rsid w:val="00D419EF"/>
    <w:rsid w:val="00D42CE3"/>
    <w:rsid w:val="00D4405A"/>
    <w:rsid w:val="00D525E9"/>
    <w:rsid w:val="00D548B2"/>
    <w:rsid w:val="00D6064B"/>
    <w:rsid w:val="00D77440"/>
    <w:rsid w:val="00D80D41"/>
    <w:rsid w:val="00D95B83"/>
    <w:rsid w:val="00DC4941"/>
    <w:rsid w:val="00DC72D5"/>
    <w:rsid w:val="00DD04BD"/>
    <w:rsid w:val="00DE2E31"/>
    <w:rsid w:val="00DF5926"/>
    <w:rsid w:val="00DF5F05"/>
    <w:rsid w:val="00E14760"/>
    <w:rsid w:val="00E23884"/>
    <w:rsid w:val="00E25C4D"/>
    <w:rsid w:val="00E41167"/>
    <w:rsid w:val="00E460BC"/>
    <w:rsid w:val="00E52A35"/>
    <w:rsid w:val="00E52FBE"/>
    <w:rsid w:val="00E558FF"/>
    <w:rsid w:val="00E62EFE"/>
    <w:rsid w:val="00EA339E"/>
    <w:rsid w:val="00EC7943"/>
    <w:rsid w:val="00ED759C"/>
    <w:rsid w:val="00EE2542"/>
    <w:rsid w:val="00EF70C3"/>
    <w:rsid w:val="00F02711"/>
    <w:rsid w:val="00F03990"/>
    <w:rsid w:val="00F11184"/>
    <w:rsid w:val="00F111CF"/>
    <w:rsid w:val="00F12394"/>
    <w:rsid w:val="00F20CE1"/>
    <w:rsid w:val="00F3167A"/>
    <w:rsid w:val="00F32E1E"/>
    <w:rsid w:val="00F55B8F"/>
    <w:rsid w:val="00F55CBE"/>
    <w:rsid w:val="00F605C9"/>
    <w:rsid w:val="00F82320"/>
    <w:rsid w:val="00F942E4"/>
    <w:rsid w:val="00FB0A41"/>
    <w:rsid w:val="00FB29A1"/>
    <w:rsid w:val="00FC62A3"/>
    <w:rsid w:val="00FC7416"/>
    <w:rsid w:val="00FE32F6"/>
    <w:rsid w:val="00FF5272"/>
    <w:rsid w:val="010832F0"/>
    <w:rsid w:val="022B08B1"/>
    <w:rsid w:val="0230B087"/>
    <w:rsid w:val="02C5E443"/>
    <w:rsid w:val="02F4802E"/>
    <w:rsid w:val="03F9A8BF"/>
    <w:rsid w:val="04E984A5"/>
    <w:rsid w:val="04F779F6"/>
    <w:rsid w:val="07D090D3"/>
    <w:rsid w:val="09A3E265"/>
    <w:rsid w:val="0C6E88B4"/>
    <w:rsid w:val="0E755D3F"/>
    <w:rsid w:val="0E8D2472"/>
    <w:rsid w:val="103DF013"/>
    <w:rsid w:val="10B8DF15"/>
    <w:rsid w:val="15FD778E"/>
    <w:rsid w:val="1BEC41EB"/>
    <w:rsid w:val="1C6C2BB0"/>
    <w:rsid w:val="1F52A1B4"/>
    <w:rsid w:val="20677A2E"/>
    <w:rsid w:val="23DD7035"/>
    <w:rsid w:val="251219CD"/>
    <w:rsid w:val="2592BE74"/>
    <w:rsid w:val="26FB1D50"/>
    <w:rsid w:val="274A80F9"/>
    <w:rsid w:val="2C4309DF"/>
    <w:rsid w:val="2C831A03"/>
    <w:rsid w:val="2EAD6570"/>
    <w:rsid w:val="3082D906"/>
    <w:rsid w:val="3108693F"/>
    <w:rsid w:val="318AC078"/>
    <w:rsid w:val="32D64C05"/>
    <w:rsid w:val="33D8D8C4"/>
    <w:rsid w:val="34738AC3"/>
    <w:rsid w:val="39A73CFA"/>
    <w:rsid w:val="3A4F9E2A"/>
    <w:rsid w:val="3B465273"/>
    <w:rsid w:val="3BA5255A"/>
    <w:rsid w:val="3E6C3302"/>
    <w:rsid w:val="3FD6394B"/>
    <w:rsid w:val="3FE378DB"/>
    <w:rsid w:val="41AF974A"/>
    <w:rsid w:val="41BBAB94"/>
    <w:rsid w:val="4365BDD4"/>
    <w:rsid w:val="4660DDCA"/>
    <w:rsid w:val="467DCD8B"/>
    <w:rsid w:val="46B3809A"/>
    <w:rsid w:val="485364B6"/>
    <w:rsid w:val="50F841B6"/>
    <w:rsid w:val="512D78C7"/>
    <w:rsid w:val="57C54D16"/>
    <w:rsid w:val="581F8C69"/>
    <w:rsid w:val="589A0AC2"/>
    <w:rsid w:val="59303E74"/>
    <w:rsid w:val="5A5E9E2F"/>
    <w:rsid w:val="5B19E204"/>
    <w:rsid w:val="5F36D96F"/>
    <w:rsid w:val="60F74990"/>
    <w:rsid w:val="6228EFFE"/>
    <w:rsid w:val="644E051C"/>
    <w:rsid w:val="68344A86"/>
    <w:rsid w:val="6860FB93"/>
    <w:rsid w:val="689B689D"/>
    <w:rsid w:val="68E0DF04"/>
    <w:rsid w:val="6C129387"/>
    <w:rsid w:val="6D07C00A"/>
    <w:rsid w:val="6DBEEF56"/>
    <w:rsid w:val="6DF9E29C"/>
    <w:rsid w:val="6ED20615"/>
    <w:rsid w:val="6FC002DF"/>
    <w:rsid w:val="71D1BAE7"/>
    <w:rsid w:val="72D27E66"/>
    <w:rsid w:val="735A44F6"/>
    <w:rsid w:val="73894963"/>
    <w:rsid w:val="74758C7F"/>
    <w:rsid w:val="76C39805"/>
    <w:rsid w:val="76D8AB7E"/>
    <w:rsid w:val="774D8002"/>
    <w:rsid w:val="77F9170F"/>
    <w:rsid w:val="7860E861"/>
    <w:rsid w:val="79A5922E"/>
    <w:rsid w:val="7A7526E1"/>
    <w:rsid w:val="7B6C4D25"/>
    <w:rsid w:val="7D19C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CF36"/>
  <w15:chartTrackingRefBased/>
  <w15:docId w15:val="{BD12612E-6C92-4044-B4AE-B991F36C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FD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909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1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9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tervoice.net/APAAdvocacy/Campaigns/131968/Respo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otervoice.net/APAAdvocacy/Campaigns/131968/Respo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cde64-74db-42d0-a41a-5cea66b11a01">
      <Terms xmlns="http://schemas.microsoft.com/office/infopath/2007/PartnerControls"/>
    </lcf76f155ced4ddcb4097134ff3c332f>
    <TaxCatchAll xmlns="8ef64b60-8fda-4ef4-b22e-52f8601c77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2EE7DE52A5C428A4C798AB4B53174" ma:contentTypeVersion="18" ma:contentTypeDescription="Create a new document." ma:contentTypeScope="" ma:versionID="61ab6d6d2d081a484a9578c72524c34e">
  <xsd:schema xmlns:xsd="http://www.w3.org/2001/XMLSchema" xmlns:xs="http://www.w3.org/2001/XMLSchema" xmlns:p="http://schemas.microsoft.com/office/2006/metadata/properties" xmlns:ns2="71dcde64-74db-42d0-a41a-5cea66b11a01" xmlns:ns3="8ef64b60-8fda-4ef4-b22e-52f8601c7786" targetNamespace="http://schemas.microsoft.com/office/2006/metadata/properties" ma:root="true" ma:fieldsID="34a86ac34f4531a4d171785e641c9789" ns2:_="" ns3:_="">
    <xsd:import namespace="71dcde64-74db-42d0-a41a-5cea66b11a01"/>
    <xsd:import namespace="8ef64b60-8fda-4ef4-b22e-52f8601c7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de64-74db-42d0-a41a-5cea66b1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64b60-8fda-4ef4-b22e-52f8601c7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1f7893-47b2-442b-a67b-6f2ed2550cb6}" ma:internalName="TaxCatchAll" ma:showField="CatchAllData" ma:web="8ef64b60-8fda-4ef4-b22e-52f8601c7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14984-BFFE-4B47-919B-4F03F365289A}">
  <ds:schemaRefs>
    <ds:schemaRef ds:uri="http://schemas.microsoft.com/office/2006/metadata/properties"/>
    <ds:schemaRef ds:uri="http://schemas.microsoft.com/office/infopath/2007/PartnerControls"/>
    <ds:schemaRef ds:uri="71dcde64-74db-42d0-a41a-5cea66b11a01"/>
    <ds:schemaRef ds:uri="8ef64b60-8fda-4ef4-b22e-52f8601c7786"/>
  </ds:schemaRefs>
</ds:datastoreItem>
</file>

<file path=customXml/itemProps2.xml><?xml version="1.0" encoding="utf-8"?>
<ds:datastoreItem xmlns:ds="http://schemas.openxmlformats.org/officeDocument/2006/customXml" ds:itemID="{26F5FF1C-11A7-4C34-B32D-E51DC5B06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C778A-5341-4F85-8341-D84E8770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cde64-74db-42d0-a41a-5cea66b11a01"/>
    <ds:schemaRef ds:uri="8ef64b60-8fda-4ef4-b22e-52f8601c7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2634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Likewise, Raegina</dc:creator>
  <cp:keywords/>
  <dc:description/>
  <cp:lastModifiedBy>Parfaite-Claude, Doris</cp:lastModifiedBy>
  <cp:revision>2</cp:revision>
  <dcterms:created xsi:type="dcterms:W3CDTF">2025-12-08T19:38:00Z</dcterms:created>
  <dcterms:modified xsi:type="dcterms:W3CDTF">2025-12-08T19:38:00Z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0x0101001D22EE7DE52A5C428A4C798AB4B53174</vt:lpwstr>
  </property>
</Properties>
</file>